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7 месяцев 2021 года</w:t>
      </w: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CEA3F9" wp14:editId="007555E9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Свердловской области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семь месяцев 2021 г. зарегистрировано 206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(162; +27 %) ДТП с участием несовершеннолетних, в которых 224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(179; +25%) ребенка получили травмы различной степени тяжести и 15 (1; +1400%) погибли.</w:t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Дорожно-транспортные происшествия, в результате которых пострадали дети,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14%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общего количества учетных дорожных аварий. Таким образом, дети стали участниками каждого 6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пострадавшими в регионе.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Рыбниковское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«Каменск-Уральский»)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 xml:space="preserve">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07.02.2021 года около 10.00 часов в Ивдельском районе на 116 км автодороги Ивдель-ХМАО (зона обслуживания МО МВД России «Ивдельский») водитель автомобиля «Тойота Ленд Крузер»,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Югорска в Екатеринбург на отдых. Водитель «Киа Сид», отец девочек, скончался на 12 сутки после ДТП, не приходя в сознание.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03.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03.2021 года около 10.00 часов на 88 км автодороги Серов – Сосьва – Гари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«Серовский»)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23.03. 2021 года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около 17.00 в г. Екатеринбурге на пр. Космонавтов, напротив дома №92, в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лямки и она делала ребенку замечания, но в этот раз не заметила.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бабушка, дедушка, мать, отец и их дочь, они возвращались с дачи домой. Выжил только водитель, отец ребенка.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23.05.2021 около 20.00 часов по адресу: Серовский городской округ,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27.05.2021 около 00.30 часов в Екатеринбурге на 9 км дублера Сибирского тракта водитель автомобиля «Ниссан Альмера»,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Альмера», с переломом основания черепа, закрытой черепно-мозговой травмой госпитализирован в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9 ДГКБ, где на 7 сутки скончался. В момент ДТП ребенок находился на заднем пассажирском сидении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сына, из-за чего не заметил стоящий автомобиль.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12.06.2021 около 11.30 часов в Ивдельском районе на 136 км автодороги Ивдель-ХМАО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(зона обслуживания МО МВД России «Ивдельский»)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водитель автомобиля «Ниссан Кашкай» по неустановленной причине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Ивдель. В момент аварии все были пристегнуты ремнями безопасности. Семья направлялась на отдых.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03.07.2021 около 19.00 часов в Первоуральском районе на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 км подъездной автодороги к озеру Глухое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нетрезвый и ранее лишенный права управления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водитель автомобиля "Фиат Дукато", не обеспечил постоянный контроль за движением,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5766E9" w:rsidRPr="005766E9" w:rsidRDefault="005766E9" w:rsidP="005766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06D85F1" wp14:editId="74B82E2A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38% (91) пострадавших и погибших в ДТП детей приходится на среднее школьное звено, 36% (87) на начальную школу и 26% (61) на дошкольный возраст, при этом большая часть пострадали и погибли в качестве пассажиров транспортных средств.</w:t>
      </w:r>
      <w:r w:rsidRPr="005766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45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56 детей и 8 погибли.</w:t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8CFEEC4" wp14:editId="3C07ADD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A50CBE" wp14:editId="0FE67D4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причине нарушения ПДД РФ водителями автотранспортных средств количество ДТП увеличилось на 24,6% (157), количество раненых в них детей на 23% (176) и погибших на 1200% (87).</w:t>
      </w:r>
    </w:p>
    <w:p w:rsidR="005766E9" w:rsidRPr="005766E9" w:rsidRDefault="005766E9" w:rsidP="005766E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603B93" wp14:editId="3EDA2DC6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73% ДТП (151) произошли при ясной погоде и 27% (55)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31AE7AF" wp14:editId="4A370DD9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(165) происшествий с участием несовершеннолетних произошли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(68 ДТП, 68 ранены,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погибли) и в период с 18 до 21 ч. 00 мин. (54 ДТП, 61 ранен, 5 погибли), когда дети возвращаются домой из образовательных организаций, лагерей,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D1B1F8A" wp14:editId="5495C59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C98D72" wp14:editId="1F43F741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175 ДТП (+51%), в которых пострадали 186 (+50%) детей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6 погибли (+100%).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вне населенных пунктов зарегистрировано 31 ДТП (-33%), травмированы 38 (-31%) детей и 9 погибли (+800%). Из них, на дорогах федерального значения зарегистрировано 9 ДТП (-31%), в которых пострадали 16 детей (-6%) и 2 погибли (+100%). На автомобильных дорогах регионального значения произошло 30 ДТП (-23%), в которых 30 (-32%) детей получили травмы различной степени тяжести и 8 погибли (+700%). На дорогах местного значения зарегистрировано 137 ДТП (+ 44%), в которых травмированы 148 (+48%) детей и 5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712BDE" wp14:editId="49ACA06A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92E842" wp14:editId="64E51F70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6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88 (89; -1%) ДТП, в которых пострадали 107 (102; +5%) детей и 11 (1; +1000%) погибли. Из них в возрасте до 12 лет травмированы 84 ребенка (+16,7%) и 10 погибли (+100%).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4F40871" wp14:editId="60F4C173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случаях ДТП водители перевозили юных пассажиров в возрасте до 12 лет с нарушением правил перевозки детей, в этих авариях травмированы 10 несовершеннолетних (9; +11%) и 2 погибли (0; +100). Троих детей перевозили в детских удерживающих устройствах, не соответствующих росту и весу юных пассажиров, еще девять - без детских удерживающих устройств и не пристегнутыми ремнями безопасности. При этом в 7 случаях нарушения перевозки детей допустили отцы.</w:t>
      </w:r>
    </w:p>
    <w:p w:rsidR="005766E9" w:rsidRPr="005766E9" w:rsidRDefault="005766E9" w:rsidP="005766E9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AE2FEC" wp14:editId="3D712DBA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(50) и слева (37).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(76; +10%), количество травмированных в них детей увеличилось на 15% (93), погибших на 100% (11).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10.00 до 20.00 (66 ДТП, 86 ранены и 8 погибли), с максимальными значениями аварийности в период с 17.00 до 21.00 (36 ДТП, 42 ранены, 5 погибли) и с 12.00 до 14.00 (21 ДТП, 32 ранены). Большинство аварий произошло в воскресенье (17 ДТП, 22 ранены, 5 погибли) и в субботу (16 ДТП, 20 ранены, 3 погибли).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F40CDE" wp14:editId="629E6162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576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93 ДТП (54; +72%), в которых пострадали 93 (57; +63%) ребенка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3 погибли (+100%).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показателя аварийности с участием несовершеннолетних доля ДТП с участием детей- пешеходов составила 42%.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45% (42) увеличилось количество ДТП по собственной неосторожности несовершеннолетних пешеходов, в которых пострадал 41 ребенок (+41,4%) и 2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второй наезд на ребенка (36 ДТП) совершен на пешеходном переходе. В таких происшествиях травмированы 36 юных пешеходов (+80%).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10AEA67" wp14:editId="4ACF70A5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37,5% (11) увеличилось количество происшествий с детьми-пешеходами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(53) стали дети-пешеходы в возрасте 8-9 лет (+330%) и 11-12 лет (+220%). Все наезды произошли в городах и населенных пунктах. Наибольшие показатели количества ДТП с участием детей-пешеходов зафиксированы во вторник (20 ДТП; +25%) и пятницу (16 ДТП; +78%), при этом на 275% выросло количество ДТП в понедельник (15%).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Наименьшее количество наездов зарегистрированы в воск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ресенье (8 ДТП).  По времени совершения самым опасным является с 15 до 19 часов, в это время произошло 60% ДТП с участием юных пешеходов (55 ДТП, 54 ранены, 3 погибли), при этом максимальные значения зарегистрированы в период с 17 до 18 часов (18 ДТП, 1 погиб). Минимальное количество ДТП по времени совершения произошло в период с 11 до 12 и с 22 до 23 часов (по 1 ДТП). С 09 до 10 часов ДТП не зарегистрированы.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28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велотранспорта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23 ДТП (+53,3%), в результате которых пострадали 23 ребенка (+53,3,5%), из них 11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каждого второго случая (12) стали дети-велосипедисты в возрасте 8-9 лет (7; +250%) и 12-13 лет (5; +300%).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(-60%), в результате которых погиб один ребенок (+100%), еще один получил травмы. В обоих случаях дети пострадали по собственной неосторожности. В момент ДТП мотошлемы и защитная экипировка отсутствовали.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3215445" wp14:editId="00AA84E1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несовершеннолетних усматривается в 55 ДТП из 206 и составляет 26% от общего количества дорожных аварий с участием детей. Основными нарушениями ПДД РФ, допущенными юными пешеходами, стали переход проезжей части в неустановленном месте (22), неожиданный выход на проезжую часть из-за стоящего транспортного средства, сооружений или деревьев (12), неподчинение сигналам регулирования (5) и нахождение на проезжей части без цели перехода (1), иные нарушения ПДД пешеходами (2); детьми-велосипедистами –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проезжей части дороги по пешеходному переходу, не спешившись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(5);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предоставление преимущества в движении при выезде с прилегающей территории, второстепенной дороги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(6).</w:t>
      </w:r>
    </w:p>
    <w:p w:rsidR="005766E9" w:rsidRPr="005766E9" w:rsidRDefault="005766E9" w:rsidP="005766E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6E9" w:rsidRPr="005766E9" w:rsidRDefault="005766E9" w:rsidP="005766E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6E9" w:rsidRPr="005766E9" w:rsidRDefault="005766E9" w:rsidP="005766E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6E9" w:rsidRPr="005766E9" w:rsidRDefault="005766E9" w:rsidP="008C577F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t>На территории г. Ирбита и Ирбитского района на 15.08.2021г. зарегистрировано 2 (АППГ-5) ДТП с участием детей, в которых 3 (АППГ-5) ребенка травмированы, погибших детей нет (АППГ-0):</w:t>
      </w:r>
    </w:p>
    <w:p w:rsidR="005766E9" w:rsidRPr="005766E9" w:rsidRDefault="005766E9" w:rsidP="008C577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t>30.06.2021</w:t>
      </w:r>
      <w:r w:rsidRPr="005766E9">
        <w:rPr>
          <w:rFonts w:ascii="Times New Roman" w:hAnsi="Times New Roman" w:cs="Times New Roman"/>
          <w:sz w:val="26"/>
          <w:szCs w:val="26"/>
        </w:rPr>
        <w:t xml:space="preserve"> года в 11 час 10 мин на ул. Сосновская д.15 д.Сосновка, Ирбитского района несовершеннолетний Тюстин Сергей Анатольевич, 02.03.2005 г.р. (16 лет) управлял скутером </w:t>
      </w:r>
      <w:r w:rsidRPr="005766E9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5766E9">
        <w:rPr>
          <w:rFonts w:ascii="Times New Roman" w:hAnsi="Times New Roman" w:cs="Times New Roman"/>
          <w:sz w:val="26"/>
          <w:szCs w:val="26"/>
        </w:rPr>
        <w:t xml:space="preserve">, на закруглении дорожного полотна влево, двигался по встречной полосе движения, где и произошло столкновение со встречным автомобилем УАЗ-390945 под управлением гр.Б, 1983 г.р. и допустил с ним столкновение, после чего произошло опрокидывание скутера.  </w:t>
      </w:r>
    </w:p>
    <w:p w:rsidR="005766E9" w:rsidRPr="005766E9" w:rsidRDefault="005766E9" w:rsidP="008C577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</w:rPr>
        <w:t>В результате ДТП: ранен водитель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скутера, Тюстин Сергей Анатольевич, 02.03.2005 г.р. (16 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 xml:space="preserve">без мотошлема, проживает Ирбитский район, д. Сосновка ул. Сосновская 15,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 9 класс Харловской СОШ</w:t>
      </w:r>
      <w:r w:rsidRPr="005766E9">
        <w:rPr>
          <w:rFonts w:ascii="Times New Roman" w:hAnsi="Times New Roman" w:cs="Times New Roman"/>
          <w:sz w:val="26"/>
          <w:szCs w:val="26"/>
        </w:rPr>
        <w:t xml:space="preserve">, доставлен в ГАУЗ СО «Ирбитская ЦГБ» д/з: ЗЧМТ, резаные рамы левого плеча, левого предплечья госпитализирован в РАО. В настоящее время переведен в травматологическое отделение, в сознании. Ранен пассажир скутера, Большедворов Вячеслав Сергеевич, 01.11.2005 г.р., находился на заднем пассажирском сиденье, без мотошлема, проживает Ирбитский район, д. Сосновка ул. Советская 6-1,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 9 класс Харловской СОШ</w:t>
      </w:r>
      <w:r w:rsidRPr="005766E9">
        <w:rPr>
          <w:rFonts w:ascii="Times New Roman" w:hAnsi="Times New Roman" w:cs="Times New Roman"/>
          <w:sz w:val="26"/>
          <w:szCs w:val="26"/>
        </w:rPr>
        <w:t>,  доставлен в ГАУЗ СО «Ирбитская ЦГБ», д/з: ЗЧМТ, тупая травма живота, з/перелом шейки бедра справа госпитализирован в РАО. 02.07.2021 переведен в ГКБ №9 г.Екатеринбурга.</w:t>
      </w:r>
    </w:p>
    <w:p w:rsidR="005766E9" w:rsidRPr="005766E9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bCs/>
          <w:sz w:val="26"/>
          <w:szCs w:val="26"/>
        </w:rPr>
        <w:lastRenderedPageBreak/>
        <w:t>12.08.2021</w:t>
      </w:r>
      <w:r w:rsidRPr="005766E9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Советская 100 гр-н К., 1985 г.р. не справился с управление автомобиля ВАЗ 21099 и допустил столкновение с металлическим столбом. В</w:t>
      </w:r>
      <w:r w:rsidRPr="005766E9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ранен несовершеннолетний пассажир автомобиля ВАЗ-21099 Воложанин Данил Евгеньевич,</w:t>
      </w:r>
      <w:r w:rsidRPr="005766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15.12.2009 г.р.  (11лет),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 xml:space="preserve">проживает Ирбитский район, д. Новогородова, ул. 60 лет Октября 24,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</w:t>
      </w:r>
      <w:r w:rsidRPr="005766E9">
        <w:rPr>
          <w:rFonts w:ascii="Times New Roman" w:hAnsi="Times New Roman" w:cs="Times New Roman"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b/>
          <w:sz w:val="26"/>
          <w:szCs w:val="26"/>
        </w:rPr>
        <w:t>5 класс Знаменской СОШ,</w:t>
      </w:r>
      <w:r w:rsidRPr="005766E9">
        <w:rPr>
          <w:rFonts w:ascii="Times New Roman" w:hAnsi="Times New Roman" w:cs="Times New Roman"/>
          <w:sz w:val="26"/>
          <w:szCs w:val="26"/>
        </w:rPr>
        <w:t xml:space="preserve"> госпитализирован в ГАУЗ СО «Ирбитская ЦГБ» с диагнозом: сотрясение головного мозга.</w:t>
      </w:r>
    </w:p>
    <w:p w:rsidR="005766E9" w:rsidRPr="005766E9" w:rsidRDefault="005766E9" w:rsidP="005766E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576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Принимая во внимание результаты дифференцированного анализа детского дорожно-транспортного травматизма, </w:t>
      </w:r>
      <w:r w:rsidRPr="00576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прошу Вас:</w:t>
      </w: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766E9" w:rsidRPr="005766E9" w:rsidRDefault="005766E9" w:rsidP="008C577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>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5766E9" w:rsidRPr="005766E9" w:rsidRDefault="005766E9" w:rsidP="008C5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color w:val="000000"/>
          <w:sz w:val="26"/>
          <w:szCs w:val="26"/>
        </w:rPr>
        <w:t xml:space="preserve">2. Продолжить работу, в том числе в дистанционной форме, по разъяснению несовершеннолетним участникам дорожного движения правил безопасного перехода проезжей части, опасности использования мобильных гаджетов, наушников, капюшонов </w:t>
      </w:r>
      <w:r w:rsidRPr="0057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6E9">
        <w:rPr>
          <w:rFonts w:ascii="Times New Roman" w:hAnsi="Times New Roman" w:cs="Times New Roman"/>
          <w:color w:val="000000"/>
          <w:sz w:val="26"/>
          <w:szCs w:val="26"/>
        </w:rPr>
        <w:t>с привлечением сотрудников Госавтоинспекции.</w:t>
      </w:r>
    </w:p>
    <w:p w:rsidR="005766E9" w:rsidRPr="005766E9" w:rsidRDefault="005766E9" w:rsidP="008C577F">
      <w:pPr>
        <w:tabs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66E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 Организовать проведение </w:t>
      </w:r>
      <w:r w:rsidRPr="005766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практических занятий </w:t>
      </w:r>
      <w:r w:rsidRPr="005766E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 учебно-тренировочных перекрестках «Шагающий автобус» по </w:t>
      </w:r>
      <w:r w:rsidRPr="005766E9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разъяснению правил безопасного перехода проезжей части, обязательному использованию  световозвращающих элементов в темное время суток.</w:t>
      </w:r>
    </w:p>
    <w:p w:rsidR="008C577F" w:rsidRDefault="005766E9" w:rsidP="008C5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color w:val="000000"/>
          <w:sz w:val="26"/>
          <w:szCs w:val="26"/>
        </w:rPr>
        <w:t xml:space="preserve">4.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 w:rsidRPr="005766E9">
        <w:rPr>
          <w:rFonts w:ascii="Times New Roman" w:hAnsi="Times New Roman" w:cs="Times New Roman"/>
          <w:sz w:val="26"/>
          <w:szCs w:val="26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</w:p>
    <w:p w:rsidR="005766E9" w:rsidRPr="008C577F" w:rsidRDefault="008C577F" w:rsidP="008C5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766E9" w:rsidRPr="005766E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Организовать проведение социально-значимых мероприятий, направленных на повышение культуры юных участников дорожного движения. К проведению мероприятий привлекать родительские патрули, представителей других общественных организаций, отряды юных инспекторов движения.</w:t>
      </w: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 w:firstLine="62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>Начальник ОГИБДД</w:t>
      </w:r>
    </w:p>
    <w:p w:rsidR="005766E9" w:rsidRPr="005766E9" w:rsidRDefault="005766E9" w:rsidP="008C577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eastAsia="MS Mincho"/>
          <w:b/>
          <w:sz w:val="28"/>
          <w:szCs w:val="28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 xml:space="preserve">майор полиции                                                                                                            С.А. </w:t>
      </w:r>
      <w:r w:rsidR="008C577F">
        <w:rPr>
          <w:rFonts w:ascii="Times New Roman" w:hAnsi="Times New Roman" w:cs="Times New Roman"/>
          <w:sz w:val="26"/>
          <w:szCs w:val="26"/>
          <w:lang w:eastAsia="ar-SA"/>
        </w:rPr>
        <w:t>Тропин</w:t>
      </w:r>
    </w:p>
    <w:p w:rsidR="005766E9" w:rsidRPr="005766E9" w:rsidRDefault="005766E9" w:rsidP="005766E9"/>
    <w:p w:rsidR="00905934" w:rsidRDefault="00905934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8C577F" w:rsidRDefault="008C577F"/>
    <w:p w:rsidR="008C577F" w:rsidRDefault="008C577F"/>
    <w:p w:rsidR="00F13380" w:rsidRDefault="00F13380"/>
    <w:p w:rsidR="00F13380" w:rsidRDefault="00F13380"/>
    <w:p w:rsidR="00F13380" w:rsidRDefault="00F13380"/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Исп. Бердюгина Т.И.</w:t>
      </w:r>
    </w:p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Тел: 8(34355)6-62-67</w:t>
      </w:r>
    </w:p>
    <w:sectPr w:rsidR="00F13380" w:rsidRPr="00F13380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D3" w:rsidRDefault="00DB08D3">
      <w:pPr>
        <w:spacing w:after="0" w:line="240" w:lineRule="auto"/>
      </w:pPr>
      <w:r>
        <w:separator/>
      </w:r>
    </w:p>
  </w:endnote>
  <w:endnote w:type="continuationSeparator" w:id="0">
    <w:p w:rsidR="00DB08D3" w:rsidRDefault="00DB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D3" w:rsidRDefault="00DB08D3">
      <w:pPr>
        <w:spacing w:after="0" w:line="240" w:lineRule="auto"/>
      </w:pPr>
      <w:r>
        <w:separator/>
      </w:r>
    </w:p>
  </w:footnote>
  <w:footnote w:type="continuationSeparator" w:id="0">
    <w:p w:rsidR="00DB08D3" w:rsidRDefault="00DB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0A">
          <w:rPr>
            <w:noProof/>
          </w:rPr>
          <w:t>2</w:t>
        </w:r>
        <w:r>
          <w:fldChar w:fldCharType="end"/>
        </w:r>
      </w:p>
    </w:sdtContent>
  </w:sdt>
  <w:p w:rsidR="006332CD" w:rsidRDefault="00DB08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D"/>
    <w:rsid w:val="00167362"/>
    <w:rsid w:val="003A299F"/>
    <w:rsid w:val="00424246"/>
    <w:rsid w:val="004F2674"/>
    <w:rsid w:val="005766E9"/>
    <w:rsid w:val="008C577F"/>
    <w:rsid w:val="00905934"/>
    <w:rsid w:val="0093430A"/>
    <w:rsid w:val="00DB08D3"/>
    <w:rsid w:val="00EC672D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2CCE"/>
  <w15:docId w15:val="{FF2C9B0E-6802-43D6-82B4-DFC44F5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C-45B6-9229-3AEEDA4565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2DAC-45B6-9229-3AEEDA4565D0}"/>
              </c:ext>
            </c:extLst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AC-45B6-9229-3AEEDA4565D0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AC-45B6-9229-3AEEDA4565D0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AC-45B6-9229-3AEEDA4565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AC-45B6-9229-3AEEDA456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833088"/>
        <c:axId val="113834624"/>
        <c:axId val="0"/>
      </c:bar3DChart>
      <c:catAx>
        <c:axId val="1138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34624"/>
        <c:crosses val="autoZero"/>
        <c:auto val="1"/>
        <c:lblAlgn val="ctr"/>
        <c:lblOffset val="100"/>
        <c:noMultiLvlLbl val="0"/>
      </c:catAx>
      <c:valAx>
        <c:axId val="11383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BC-470B-8953-DA7F9AE99AD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BC-470B-8953-DA7F9AE99ADE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BC-470B-8953-DA7F9AE99ADE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BC-470B-8953-DA7F9AE99A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BC-470B-8953-DA7F9AE99A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73-40B4-B04A-5680EBA5B0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73-40B4-B04A-5680EBA5B0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73-40B4-B04A-5680EBA5B0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73-40B4-B04A-5680EBA5B0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A73-40B4-B04A-5680EBA5B05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A73-40B4-B04A-5680EBA5B055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73-40B4-B04A-5680EBA5B055}"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73-40B4-B04A-5680EBA5B055}"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73-40B4-B04A-5680EBA5B055}"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73-40B4-B04A-5680EBA5B055}"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73-40B4-B04A-5680EBA5B055}"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A73-40B4-B04A-5680EBA5B0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A73-40B4-B04A-5680EBA5B05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AA-4C54-AAEA-9AB897B38D7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AA-4C54-AAEA-9AB897B38D7B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AA-4C54-AAEA-9AB897B38D7B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AA-4C54-AAEA-9AB897B38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AA-4C54-AAEA-9AB897B38D7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27-4C2A-BE8C-382420AA6B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27-4C2A-BE8C-382420AA6B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27-4C2A-BE8C-382420AA6B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27-4C2A-BE8C-382420AA6B39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27-4C2A-BE8C-382420AA6B39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27-4C2A-BE8C-382420AA6B39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27-4C2A-BE8C-382420AA6B39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27-4C2A-BE8C-382420AA6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27-4C2A-BE8C-382420AA6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E2-444E-BC36-FCAC274CD82E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E2-444E-BC36-FCAC274CD8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E2-444E-BC36-FCAC274CD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104192"/>
        <c:axId val="1141026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E2-444E-BC36-FCAC274CD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04192"/>
        <c:axId val="114102656"/>
      </c:lineChart>
      <c:valAx>
        <c:axId val="1141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4192"/>
        <c:crosses val="autoZero"/>
        <c:crossBetween val="between"/>
      </c:valAx>
      <c:catAx>
        <c:axId val="11410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2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06-4075-9A53-AC5954BBB52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06-4075-9A53-AC5954BBB52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06-4075-9A53-AC5954BBB523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06-4075-9A53-AC5954BBB523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06-4075-9A53-AC5954BBB523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06-4075-9A53-AC5954BBB5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06-4075-9A53-AC5954BBB5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1C-4E09-8DF1-DD241A129239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1C-4E09-8DF1-DD241A129239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1C-4E09-8DF1-DD241A129239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1C-4E09-8DF1-DD241A1292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1C-4E09-8DF1-DD241A12923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D9-4955-9832-6720661DFB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D9-4955-9832-6720661DFB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D9-4955-9832-6720661DFB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164736"/>
        <c:axId val="120166272"/>
      </c:barChart>
      <c:catAx>
        <c:axId val="1201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66272"/>
        <c:crosses val="autoZero"/>
        <c:auto val="1"/>
        <c:lblAlgn val="ctr"/>
        <c:lblOffset val="100"/>
        <c:noMultiLvlLbl val="0"/>
      </c:catAx>
      <c:valAx>
        <c:axId val="1201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6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F-41E1-9142-6E1A5B30E3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0F-41E1-9142-6E1A5B30E3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0F-41E1-9142-6E1A5B30E3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218368"/>
        <c:axId val="120219904"/>
      </c:barChart>
      <c:catAx>
        <c:axId val="12021836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19904"/>
        <c:crosses val="autoZero"/>
        <c:auto val="1"/>
        <c:lblAlgn val="ctr"/>
        <c:lblOffset val="100"/>
        <c:tickLblSkip val="1"/>
        <c:noMultiLvlLbl val="0"/>
      </c:catAx>
      <c:valAx>
        <c:axId val="1202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1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5B2-4EEF-9FB5-B6A1BF5C47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B2-4EEF-9FB5-B6A1BF5C47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5B2-4EEF-9FB5-B6A1BF5C4750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5B2-4EEF-9FB5-B6A1BF5C47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B2-4EEF-9FB5-B6A1BF5C47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B2-4EEF-9FB5-B6A1BF5C47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0386688"/>
        <c:axId val="120388224"/>
      </c:barChart>
      <c:catAx>
        <c:axId val="12038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88224"/>
        <c:crosses val="autoZero"/>
        <c:auto val="1"/>
        <c:lblAlgn val="ctr"/>
        <c:lblOffset val="100"/>
        <c:noMultiLvlLbl val="0"/>
      </c:catAx>
      <c:valAx>
        <c:axId val="12038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8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24-4134-94F4-EB96CE6147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24-4134-94F4-EB96CE6147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24-4134-94F4-EB96CE6147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24-4134-94F4-EB96CE6147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324-4134-94F4-EB96CE6147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324-4134-94F4-EB96CE6147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324-4134-94F4-EB96CE6147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324-4134-94F4-EB96CE614776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24-4134-94F4-EB96CE614776}"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324-4134-94F4-EB96CE614776}"/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324-4134-94F4-EB96CE614776}"/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24-4134-94F4-EB96CE614776}"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324-4134-94F4-EB96CE614776}"/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324-4134-94F4-EB96CE614776}"/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4-4134-94F4-EB96CE614776}"/>
                </c:ext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324-4134-94F4-EB96CE6147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324-4134-94F4-EB96CE614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8-4BF3-BE9E-8C0134BFD0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F8-4BF3-BE9E-8C0134BFD0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F8-4BF3-BE9E-8C0134BFD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383040"/>
        <c:axId val="159617792"/>
      </c:barChart>
      <c:catAx>
        <c:axId val="15138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17792"/>
        <c:crosses val="autoZero"/>
        <c:auto val="1"/>
        <c:lblAlgn val="ctr"/>
        <c:lblOffset val="100"/>
        <c:noMultiLvlLbl val="0"/>
      </c:catAx>
      <c:valAx>
        <c:axId val="15961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8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Иванова Анастасия</cp:lastModifiedBy>
  <cp:revision>2</cp:revision>
  <cp:lastPrinted>2021-08-17T10:17:00Z</cp:lastPrinted>
  <dcterms:created xsi:type="dcterms:W3CDTF">2021-08-25T05:34:00Z</dcterms:created>
  <dcterms:modified xsi:type="dcterms:W3CDTF">2021-08-25T05:34:00Z</dcterms:modified>
</cp:coreProperties>
</file>